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0" w:type="auto"/>
        <w:tblLayout w:type="fixed"/>
        <w:tblLook w:val="0000" w:firstRow="0" w:lastRow="0" w:firstColumn="0" w:lastColumn="0" w:noHBand="0" w:noVBand="0"/>
      </w:tblPr>
      <w:tblGrid>
        <w:gridCol w:w="4861"/>
        <w:gridCol w:w="4861"/>
        <w:gridCol w:w="4861"/>
        <w:gridCol w:w="4710"/>
      </w:tblGrid>
      <w:tr w:rsidR="000133F4" w:rsidRPr="000133F4" w:rsidTr="006A5706">
        <w:trPr>
          <w:trHeight w:val="3507"/>
        </w:trPr>
        <w:tc>
          <w:tcPr>
            <w:tcW w:w="4861" w:type="dxa"/>
            <w:shd w:val="clear" w:color="auto" w:fill="auto"/>
          </w:tcPr>
          <w:p w:rsidR="000133F4" w:rsidRPr="000133F4" w:rsidRDefault="000133F4" w:rsidP="000133F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657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3F4" w:rsidRPr="000133F4" w:rsidRDefault="000133F4" w:rsidP="000133F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Кировское областное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казенное учреждение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0133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Управление по газификации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 инженерной инфраструктуре</w:t>
            </w:r>
            <w:r w:rsidRPr="0001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проспект,116а,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Киров обл., 610001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4345086310 КПП 434501001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 (8332) 54-00-77 факс (8332)54-60-85</w:t>
            </w:r>
          </w:p>
          <w:p w:rsidR="000133F4" w:rsidRPr="000133F4" w:rsidRDefault="006C262B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gas</w:t>
              </w:r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43.</w:t>
              </w:r>
              <w:proofErr w:type="spellStart"/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@ </w:t>
              </w:r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gas</w:t>
              </w:r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43.</w:t>
              </w:r>
              <w:proofErr w:type="spellStart"/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</w:hyperlink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shd w:val="clear" w:color="auto" w:fill="auto"/>
          </w:tcPr>
          <w:p w:rsidR="000133F4" w:rsidRPr="000133F4" w:rsidRDefault="000133F4" w:rsidP="0001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shd w:val="clear" w:color="auto" w:fill="auto"/>
          </w:tcPr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shd w:val="clear" w:color="auto" w:fill="auto"/>
          </w:tcPr>
          <w:p w:rsidR="000133F4" w:rsidRPr="000133F4" w:rsidRDefault="000133F4" w:rsidP="0001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33F4" w:rsidRPr="000133F4" w:rsidRDefault="000133F4" w:rsidP="00013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F4">
        <w:rPr>
          <w:rFonts w:ascii="Courier New" w:eastAsia="Times New Roman" w:hAnsi="Courier New" w:cs="Times New Roman"/>
          <w:b/>
          <w:sz w:val="24"/>
          <w:szCs w:val="24"/>
          <w:lang w:eastAsia="ru-RU"/>
        </w:rPr>
        <w:t xml:space="preserve">                                           </w:t>
      </w:r>
    </w:p>
    <w:p w:rsidR="0097324C" w:rsidRPr="0097324C" w:rsidRDefault="0097324C" w:rsidP="009732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7324C" w:rsidRPr="0097324C" w:rsidRDefault="0097324C" w:rsidP="009732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запроса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16282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16282" w:rsidRDefault="00216282" w:rsidP="00216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6282" w:rsidRDefault="006A5706" w:rsidP="00741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1смр-0914</w:t>
            </w:r>
          </w:p>
        </w:tc>
      </w:tr>
      <w:tr w:rsidR="0097324C" w:rsidRPr="001E33D3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запроса котировок: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D38" w:rsidRPr="009400A2" w:rsidRDefault="001E33D3" w:rsidP="00A9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0A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  <w:r w:rsidR="00BE6EA7">
              <w:rPr>
                <w:rFonts w:ascii="Times New Roman" w:hAnsi="Times New Roman" w:cs="Times New Roman"/>
                <w:sz w:val="24"/>
                <w:szCs w:val="24"/>
              </w:rPr>
              <w:t xml:space="preserve">по завершению строительства </w:t>
            </w:r>
            <w:r w:rsidRPr="009400A2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BE6EA7">
              <w:rPr>
                <w:rFonts w:ascii="Times New Roman" w:hAnsi="Times New Roman" w:cs="Times New Roman"/>
                <w:sz w:val="24"/>
                <w:szCs w:val="24"/>
              </w:rPr>
              <w:t>а газификации</w:t>
            </w:r>
            <w:r w:rsidRPr="009400A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7324C" w:rsidRPr="00136104" w:rsidRDefault="007415DA" w:rsidP="00BE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23">
              <w:rPr>
                <w:b/>
                <w:bCs/>
                <w:sz w:val="20"/>
                <w:szCs w:val="20"/>
              </w:rPr>
              <w:t xml:space="preserve">: </w:t>
            </w:r>
            <w:r w:rsidRPr="007415D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E6EA7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блочной газовой котельной</w:t>
            </w:r>
            <w:r w:rsidRPr="007415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д. Березник Куменского района Кировской области»</w:t>
            </w:r>
            <w:r w:rsidR="00FF345B" w:rsidRPr="0013610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Кировское областное государственное казенное учреждение "Управление по газификации и инженерной инфраструктуре"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610001, Кировская </w:t>
            </w:r>
            <w:proofErr w:type="spellStart"/>
            <w:proofErr w:type="gramStart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Киров г, Октябрьский проспект, 116а, - 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jur@gas43.ru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(83332) 679154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(83332) 540077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136104" w:rsidP="0013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Ольга Валерьевна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Предмет </w:t>
      </w:r>
      <w:r w:rsidR="00F43E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договора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F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  <w:r w:rsidR="00F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954" w:rsidRPr="009400A2" w:rsidRDefault="00032954" w:rsidP="00032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0A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завершению строительства </w:t>
            </w:r>
            <w:r w:rsidRPr="009400A2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газификации</w:t>
            </w:r>
            <w:r w:rsidRPr="009400A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7324C" w:rsidRPr="0097324C" w:rsidRDefault="00032954" w:rsidP="0003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23">
              <w:rPr>
                <w:b/>
                <w:bCs/>
                <w:sz w:val="20"/>
                <w:szCs w:val="20"/>
              </w:rPr>
              <w:t>:</w:t>
            </w:r>
            <w:r w:rsidRPr="007415D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блочной газовой котельной</w:t>
            </w:r>
            <w:r w:rsidRPr="007415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д. Березник Куменского района Кировской области»</w:t>
            </w:r>
            <w:r w:rsidR="00A348E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F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цена </w:t>
            </w:r>
            <w:r w:rsidR="00F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032954" w:rsidP="0003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747</w:t>
            </w:r>
            <w:r w:rsidR="00741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  <w:r w:rsidR="0097324C" w:rsidRPr="00BE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рубль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F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Обоснование максимальной цены </w:t>
            </w:r>
            <w:r w:rsidR="00F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C6438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приложению Обоснование НМЦ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(</w:t>
            </w:r>
            <w:proofErr w:type="spellStart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невключенных</w:t>
            </w:r>
            <w:proofErr w:type="spellEnd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цену товаров, работ, услуг, расходах, в том числе расходах на перевозку, страхование, уплату таможенных пошлин, налогов, сборов и других обязательных платежей: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137" w:rsidRPr="009E2137" w:rsidRDefault="009E2137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37">
              <w:rPr>
                <w:rFonts w:ascii="Times New Roman" w:hAnsi="Times New Roman" w:cs="Times New Roman"/>
                <w:sz w:val="24"/>
                <w:szCs w:val="24"/>
              </w:rPr>
              <w:t>В цену включены все расходы, в том числе расходы на перевозку, страхование, уплату таможенных пошлин, налогов, сборов и других обязательных платежей</w:t>
            </w:r>
          </w:p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и 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689" w:rsidRPr="009E2137" w:rsidRDefault="009E2137" w:rsidP="00464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37">
              <w:rPr>
                <w:rFonts w:ascii="Times New Roman" w:hAnsi="Times New Roman" w:cs="Times New Roman"/>
                <w:sz w:val="24"/>
                <w:szCs w:val="24"/>
              </w:rPr>
              <w:t xml:space="preserve">Объем выполняемых работ: </w:t>
            </w:r>
            <w:r w:rsidR="009C643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464E86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технико-экономическим показателям объекта «Установка блочной газовой котельной в д. Березник Куменского района Кировской области» и проекту договора подряда</w:t>
            </w:r>
          </w:p>
        </w:tc>
      </w:tr>
      <w:tr w:rsidR="0079158E" w:rsidRPr="0097324C" w:rsidTr="006A57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158E" w:rsidRPr="0097324C" w:rsidRDefault="0079158E" w:rsidP="006A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гарантийному сроку и (или) объему предоставления гарантий качества товара, работы, услуги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A28" w:rsidRPr="00014A28" w:rsidRDefault="00642911" w:rsidP="00AA0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0B">
              <w:rPr>
                <w:rFonts w:ascii="Times New Roman" w:hAnsi="Times New Roman"/>
                <w:sz w:val="24"/>
                <w:szCs w:val="24"/>
              </w:rPr>
              <w:t>Срок гарантии на выполненные работы – 2 (Два) года с момента окончания выполнения Работ по договору (подписания акта КС-11). Гарантии качества распространяются на все конструктивные элементы и работы, выполненные по договору.</w:t>
            </w:r>
          </w:p>
          <w:p w:rsidR="0079158E" w:rsidRPr="0097324C" w:rsidRDefault="0079158E" w:rsidP="00AA0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Условия поставки товара, выполнения работ, оказания услуг, срок и условия оплаты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BE7516" w:rsidP="00741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16">
              <w:rPr>
                <w:rFonts w:ascii="Times New Roman" w:hAnsi="Times New Roman" w:cs="Times New Roman"/>
                <w:sz w:val="24"/>
                <w:szCs w:val="24"/>
              </w:rPr>
              <w:t>Место выполнения работ: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5DA" w:rsidRPr="007415DA">
              <w:rPr>
                <w:rFonts w:ascii="Times New Roman" w:hAnsi="Times New Roman" w:cs="Times New Roman"/>
                <w:bCs/>
                <w:sz w:val="24"/>
                <w:szCs w:val="24"/>
              </w:rPr>
              <w:t>д. Березник Куменского района Кировской области</w:t>
            </w:r>
            <w:r w:rsidR="00A348E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421" w:rsidRPr="007E60CB" w:rsidRDefault="00BE7516" w:rsidP="00393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21"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работ: </w:t>
            </w:r>
            <w:r w:rsidR="00642911">
              <w:rPr>
                <w:rFonts w:ascii="Times New Roman" w:hAnsi="Times New Roman" w:cs="Times New Roman"/>
                <w:sz w:val="24"/>
                <w:szCs w:val="24"/>
              </w:rPr>
              <w:t xml:space="preserve">1 месяц </w:t>
            </w:r>
            <w:r w:rsidR="00393421" w:rsidRPr="00393421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договора</w:t>
            </w:r>
            <w:proofErr w:type="gramStart"/>
            <w:r w:rsidR="00393421" w:rsidRPr="00393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421" w:rsidRPr="007E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7324C" w:rsidRPr="00BE7516" w:rsidRDefault="0097324C" w:rsidP="00B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 условия оплаты поставки товаров,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911" w:rsidRPr="00E72B0B" w:rsidRDefault="00642911" w:rsidP="00913AF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72B0B">
              <w:rPr>
                <w:rFonts w:ascii="Times New Roman" w:hAnsi="Times New Roman"/>
                <w:iCs/>
                <w:sz w:val="24"/>
                <w:szCs w:val="24"/>
              </w:rPr>
              <w:t>Расчеты за выполненные работы осуществляются Инвестором в соответствии с условиями договора. Инвестор вправе при наличии денежных средств перечислить Подрядчику авансовый пл</w:t>
            </w:r>
            <w:r w:rsidR="00913AFF">
              <w:rPr>
                <w:rFonts w:ascii="Times New Roman" w:hAnsi="Times New Roman"/>
                <w:iCs/>
                <w:sz w:val="24"/>
                <w:szCs w:val="24"/>
              </w:rPr>
              <w:t xml:space="preserve">атеж до 30 % от цены договора. </w:t>
            </w:r>
            <w:r w:rsidRPr="00E72B0B">
              <w:rPr>
                <w:rFonts w:ascii="Times New Roman" w:hAnsi="Times New Roman"/>
                <w:iCs/>
                <w:sz w:val="24"/>
                <w:szCs w:val="24"/>
              </w:rPr>
              <w:t>Форма оплаты – денежные средства.</w:t>
            </w:r>
            <w:r w:rsidR="00913AF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72B0B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E72B0B">
              <w:rPr>
                <w:rFonts w:ascii="Times New Roman" w:hAnsi="Times New Roman"/>
                <w:sz w:val="24"/>
                <w:szCs w:val="24"/>
              </w:rPr>
              <w:t xml:space="preserve">плата выполненных работ производится в течение 180 дней Инвестором в </w:t>
            </w:r>
            <w:r w:rsidRPr="00E72B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рамках договора инвестирования №___ </w:t>
            </w:r>
            <w:proofErr w:type="gramStart"/>
            <w:r w:rsidRPr="00E72B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72B0B">
              <w:rPr>
                <w:rFonts w:ascii="Times New Roman" w:hAnsi="Times New Roman"/>
                <w:sz w:val="24"/>
                <w:szCs w:val="24"/>
              </w:rPr>
              <w:t xml:space="preserve"> _________ </w:t>
            </w:r>
            <w:proofErr w:type="gramStart"/>
            <w:r w:rsidRPr="00E72B0B">
              <w:rPr>
                <w:rFonts w:ascii="Times New Roman" w:hAnsi="Times New Roman"/>
                <w:sz w:val="24"/>
                <w:szCs w:val="24"/>
              </w:rPr>
              <w:t>путем</w:t>
            </w:r>
            <w:proofErr w:type="gramEnd"/>
            <w:r w:rsidRPr="00E72B0B">
              <w:rPr>
                <w:rFonts w:ascii="Times New Roman" w:hAnsi="Times New Roman"/>
                <w:sz w:val="24"/>
                <w:szCs w:val="24"/>
              </w:rPr>
              <w:t xml:space="preserve"> перечисления денежных средств на расчетный счет Подрядчика. </w:t>
            </w:r>
            <w:r w:rsidRPr="00E72B0B">
              <w:rPr>
                <w:rFonts w:ascii="Times New Roman" w:hAnsi="Times New Roman"/>
                <w:iCs/>
                <w:sz w:val="24"/>
                <w:szCs w:val="24"/>
              </w:rPr>
              <w:t>Основанием для оплаты являются акты выполненных работ (кс-2; кс-3),  подписанные Заказчиком и Подрядчиком, и счета /</w:t>
            </w:r>
            <w:proofErr w:type="gramStart"/>
            <w:r w:rsidRPr="00E72B0B">
              <w:rPr>
                <w:rFonts w:ascii="Times New Roman" w:hAnsi="Times New Roman"/>
                <w:iCs/>
                <w:sz w:val="24"/>
                <w:szCs w:val="24"/>
              </w:rPr>
              <w:t>счета</w:t>
            </w:r>
            <w:proofErr w:type="gramEnd"/>
            <w:r w:rsidRPr="00E72B0B">
              <w:rPr>
                <w:rFonts w:ascii="Times New Roman" w:hAnsi="Times New Roman"/>
                <w:iCs/>
                <w:sz w:val="24"/>
                <w:szCs w:val="24"/>
              </w:rPr>
              <w:t>- фактуры, выставленные для оплаты.</w:t>
            </w:r>
            <w:r w:rsidR="00913AF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72B0B">
              <w:rPr>
                <w:rFonts w:ascii="Times New Roman" w:hAnsi="Times New Roman"/>
                <w:iCs/>
                <w:sz w:val="24"/>
                <w:szCs w:val="24"/>
              </w:rPr>
              <w:t xml:space="preserve">Окончательный расчет за выполненные работы по объекту производится при условии полного завершения строительства, включая устранение выявленных дефектов, на основании акта приемки завершенного строительством объекта системы газоснабжения, оформленного Заказчиком в установленном порядке. </w:t>
            </w:r>
          </w:p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Дополнительная информация о размещении заказа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4F61B7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инвестора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запросе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подачи котировочных заявок: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610001, Кировская </w:t>
            </w:r>
            <w:proofErr w:type="spellStart"/>
            <w:proofErr w:type="gramStart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Киров г, Октябрьский проспект, 116а, -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13AFF" w:rsidP="006F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F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A3BA2" w:rsidRPr="007E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523B17" w:rsidRPr="007E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23B17" w:rsidRPr="007E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3E00" w:rsidRPr="007E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</w:t>
            </w:r>
            <w:r w:rsidR="0097324C" w:rsidRPr="007E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подачи котировочных заявок (время местное): </w:t>
            </w:r>
          </w:p>
          <w:p w:rsidR="006C262B" w:rsidRDefault="006C262B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62B" w:rsidRDefault="006C262B" w:rsidP="006C2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есто, дата и время вскрытия конвертов с заявками на участие в запросе котировок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262B" w:rsidRPr="0097324C" w:rsidRDefault="006C262B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Default="006F79E2" w:rsidP="006F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3C4EFC" w:rsidRPr="0003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23B17" w:rsidRPr="0003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64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23B17" w:rsidRPr="0003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324C" w:rsidRPr="0003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3E00" w:rsidRPr="0003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7324C" w:rsidRPr="0003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</w:t>
            </w:r>
          </w:p>
          <w:p w:rsidR="006C262B" w:rsidRDefault="006C262B" w:rsidP="006F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62B" w:rsidRDefault="006C262B" w:rsidP="006F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62B" w:rsidRDefault="006C262B" w:rsidP="006F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62B" w:rsidRDefault="006C262B" w:rsidP="006F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62B" w:rsidRDefault="006C262B" w:rsidP="006F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62B" w:rsidRPr="0097324C" w:rsidRDefault="006C262B" w:rsidP="006F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01.10.2014   11:00 г. Киров, Октябрьский пр., 116а</w:t>
            </w:r>
            <w:bookmarkStart w:id="0" w:name="_GoBack"/>
            <w:bookmarkEnd w:id="0"/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F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подписания победителем </w:t>
            </w:r>
            <w:r w:rsidR="00F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11 дней со дня подписания протокола рассмотрения и оценки котировочных заявок </w:t>
            </w:r>
          </w:p>
        </w:tc>
      </w:tr>
    </w:tbl>
    <w:p w:rsidR="00627F0C" w:rsidRDefault="00627F0C" w:rsidP="00F43E00"/>
    <w:p w:rsidR="000133F4" w:rsidRDefault="000133F4" w:rsidP="00F43E00"/>
    <w:p w:rsidR="000133F4" w:rsidRPr="000133F4" w:rsidRDefault="000133F4" w:rsidP="00F43E00">
      <w:pPr>
        <w:rPr>
          <w:rFonts w:ascii="Times New Roman" w:hAnsi="Times New Roman" w:cs="Times New Roman"/>
          <w:sz w:val="24"/>
          <w:szCs w:val="24"/>
        </w:rPr>
      </w:pPr>
      <w:r w:rsidRPr="000133F4">
        <w:rPr>
          <w:rFonts w:ascii="Times New Roman" w:hAnsi="Times New Roman" w:cs="Times New Roman"/>
          <w:sz w:val="24"/>
          <w:szCs w:val="24"/>
        </w:rPr>
        <w:t xml:space="preserve">Директор КОГКУ «УГИИ»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133F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45188">
        <w:rPr>
          <w:rFonts w:ascii="Times New Roman" w:hAnsi="Times New Roman" w:cs="Times New Roman"/>
          <w:sz w:val="24"/>
          <w:szCs w:val="24"/>
        </w:rPr>
        <w:t>К. В.Охорзин</w:t>
      </w:r>
    </w:p>
    <w:sectPr w:rsidR="000133F4" w:rsidRPr="000133F4" w:rsidSect="00CB4B7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A7"/>
    <w:rsid w:val="000133F4"/>
    <w:rsid w:val="00014A28"/>
    <w:rsid w:val="00023F4B"/>
    <w:rsid w:val="000244E8"/>
    <w:rsid w:val="00032954"/>
    <w:rsid w:val="00033F16"/>
    <w:rsid w:val="000B76B0"/>
    <w:rsid w:val="00136104"/>
    <w:rsid w:val="00136F00"/>
    <w:rsid w:val="001D46D1"/>
    <w:rsid w:val="001E33D3"/>
    <w:rsid w:val="001F5818"/>
    <w:rsid w:val="00216282"/>
    <w:rsid w:val="00284CA7"/>
    <w:rsid w:val="002E4748"/>
    <w:rsid w:val="00333832"/>
    <w:rsid w:val="003516FE"/>
    <w:rsid w:val="0035507B"/>
    <w:rsid w:val="003742A0"/>
    <w:rsid w:val="0039291F"/>
    <w:rsid w:val="00393421"/>
    <w:rsid w:val="003C4EFC"/>
    <w:rsid w:val="003F298D"/>
    <w:rsid w:val="003F4AD5"/>
    <w:rsid w:val="0041205B"/>
    <w:rsid w:val="004343C4"/>
    <w:rsid w:val="00434DB8"/>
    <w:rsid w:val="0045112F"/>
    <w:rsid w:val="0045152F"/>
    <w:rsid w:val="00464E86"/>
    <w:rsid w:val="004F12ED"/>
    <w:rsid w:val="004F61B7"/>
    <w:rsid w:val="0052012B"/>
    <w:rsid w:val="00523B17"/>
    <w:rsid w:val="00523D91"/>
    <w:rsid w:val="00534CDF"/>
    <w:rsid w:val="00564C6C"/>
    <w:rsid w:val="0056728B"/>
    <w:rsid w:val="0058771B"/>
    <w:rsid w:val="00625E29"/>
    <w:rsid w:val="00627F0C"/>
    <w:rsid w:val="00640E6D"/>
    <w:rsid w:val="00642911"/>
    <w:rsid w:val="00655689"/>
    <w:rsid w:val="006A5706"/>
    <w:rsid w:val="006C262B"/>
    <w:rsid w:val="006F79E2"/>
    <w:rsid w:val="007415DA"/>
    <w:rsid w:val="007662A7"/>
    <w:rsid w:val="00776D68"/>
    <w:rsid w:val="0079158E"/>
    <w:rsid w:val="007C27E1"/>
    <w:rsid w:val="007E60CB"/>
    <w:rsid w:val="0084663B"/>
    <w:rsid w:val="00894E89"/>
    <w:rsid w:val="008A3BA2"/>
    <w:rsid w:val="008B4169"/>
    <w:rsid w:val="008C1353"/>
    <w:rsid w:val="00910D38"/>
    <w:rsid w:val="00913AFF"/>
    <w:rsid w:val="009400A2"/>
    <w:rsid w:val="0097324C"/>
    <w:rsid w:val="00977D5E"/>
    <w:rsid w:val="009C6438"/>
    <w:rsid w:val="009E2137"/>
    <w:rsid w:val="009E747A"/>
    <w:rsid w:val="00A348E2"/>
    <w:rsid w:val="00A53777"/>
    <w:rsid w:val="00A6336E"/>
    <w:rsid w:val="00A931EF"/>
    <w:rsid w:val="00AA0029"/>
    <w:rsid w:val="00AC606B"/>
    <w:rsid w:val="00BE5574"/>
    <w:rsid w:val="00BE6EA7"/>
    <w:rsid w:val="00BE7516"/>
    <w:rsid w:val="00CB4B7B"/>
    <w:rsid w:val="00CE3A1E"/>
    <w:rsid w:val="00D416E2"/>
    <w:rsid w:val="00D45188"/>
    <w:rsid w:val="00D65ABA"/>
    <w:rsid w:val="00E142B5"/>
    <w:rsid w:val="00E35D5B"/>
    <w:rsid w:val="00E4123A"/>
    <w:rsid w:val="00E732D0"/>
    <w:rsid w:val="00E81D95"/>
    <w:rsid w:val="00EA2BFC"/>
    <w:rsid w:val="00EF7D57"/>
    <w:rsid w:val="00F43E00"/>
    <w:rsid w:val="00FD4400"/>
    <w:rsid w:val="00FE0CDF"/>
    <w:rsid w:val="00FE4B52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gii.kir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s43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Евгеньевна</dc:creator>
  <cp:lastModifiedBy>Наталья</cp:lastModifiedBy>
  <cp:revision>68</cp:revision>
  <dcterms:created xsi:type="dcterms:W3CDTF">2013-09-25T10:36:00Z</dcterms:created>
  <dcterms:modified xsi:type="dcterms:W3CDTF">2014-09-23T11:44:00Z</dcterms:modified>
</cp:coreProperties>
</file>